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DD430B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1</w:t>
      </w:r>
    </w:p>
    <w:p w:rsidR="00C74E07" w:rsidRPr="008B40FC" w:rsidRDefault="00C74E07" w:rsidP="008B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  <w:r w:rsidR="00312AE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поселения </w:t>
      </w:r>
      <w:proofErr w:type="spellStart"/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</w:t>
      </w:r>
      <w:proofErr w:type="spellEnd"/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района по проекту</w:t>
      </w:r>
      <w:r w:rsidR="00312AE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264B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</w:t>
      </w:r>
      <w:r w:rsidR="00E7617C"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264B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Совета</w:t>
      </w:r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  <w:r w:rsidR="00312AE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</w:t>
      </w:r>
      <w:proofErr w:type="spellEnd"/>
      <w:r w:rsidRPr="00703E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район</w:t>
      </w:r>
      <w:r w:rsidRPr="00703E0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</w:t>
      </w:r>
      <w:r w:rsidR="008B40F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703E0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703E0A" w:rsidRPr="00703E0A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территории Тысячного сельского поселения </w:t>
      </w:r>
      <w:proofErr w:type="spellStart"/>
      <w:r w:rsidR="00703E0A" w:rsidRPr="00703E0A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703E0A" w:rsidRPr="00703E0A">
        <w:rPr>
          <w:rFonts w:ascii="Times New Roman" w:hAnsi="Times New Roman" w:cs="Times New Roman"/>
          <w:b/>
          <w:sz w:val="28"/>
          <w:szCs w:val="28"/>
        </w:rPr>
        <w:t xml:space="preserve"> района, на которой планируется реализовывать инициативный проект</w:t>
      </w:r>
      <w:r w:rsidR="00E7617C" w:rsidRPr="0070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C42845" w:rsidRPr="00826B3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C264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C264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января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</w:t>
      </w:r>
      <w:r w:rsidR="00C264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 г.            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хутор Тысячный</w:t>
      </w:r>
    </w:p>
    <w:p w:rsidR="00F31A3A" w:rsidRPr="00C74E07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312AE3" w:rsidRDefault="00E7617C" w:rsidP="0031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Федераль</w:t>
      </w:r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ным законом от 17 июля 2009 г.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172-ФЗ «Об антикоррупционной экспертизе нормативных правовых актов и проектов нормативных правовых актов», Законом Краснода</w:t>
      </w:r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рского края от 23 июля 2009 г.    </w:t>
      </w:r>
      <w:r w:rsidR="008B40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1789-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 «О противодействии коррупции в Краснодарском крае», постановлением администрации Тысячного сельског</w:t>
      </w:r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поселения от 29 июля 2011 г.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29 «Об утверждении порядка проведения антикоррупционной экспертизы муниципальных правовых актов и проектов муниципальных</w:t>
      </w:r>
      <w:proofErr w:type="gramEnd"/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правовых актов администрации и Совета Тысячного сельского по</w:t>
      </w:r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селения </w:t>
      </w:r>
      <w:proofErr w:type="spellStart"/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района»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должностным лицом администрации Тысячного сельского поселения Гулькевичского района проведена антикоррупционная экспертиза </w:t>
      </w:r>
      <w:r w:rsidR="008B40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экспертиза 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представленного на согласование проекта </w:t>
      </w:r>
      <w:r w:rsidR="00C264B9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решения Совета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</w:t>
      </w:r>
      <w:proofErr w:type="spellStart"/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Pr="00312A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12A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C264B9" w:rsidRPr="00312AE3">
        <w:rPr>
          <w:rFonts w:ascii="Times New Roman" w:hAnsi="Times New Roman" w:cs="Times New Roman"/>
          <w:sz w:val="28"/>
          <w:szCs w:val="28"/>
        </w:rPr>
        <w:t xml:space="preserve">Об определении границ территории Тысячного сельского поселения </w:t>
      </w:r>
      <w:proofErr w:type="spellStart"/>
      <w:r w:rsidR="00C264B9" w:rsidRPr="00312AE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264B9" w:rsidRPr="00312AE3">
        <w:rPr>
          <w:rFonts w:ascii="Times New Roman" w:hAnsi="Times New Roman" w:cs="Times New Roman"/>
          <w:sz w:val="28"/>
          <w:szCs w:val="28"/>
        </w:rPr>
        <w:t xml:space="preserve"> района, на которой планируется реализовывать инициативный проект</w:t>
      </w:r>
      <w:r w:rsidRPr="00312AE3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8B40FC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, подготовленного должностным лицом администрации Тысячного сельского поселения </w:t>
      </w:r>
      <w:proofErr w:type="spellStart"/>
      <w:r w:rsidR="008B40FC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Гулькевичского</w:t>
      </w:r>
      <w:proofErr w:type="spellEnd"/>
      <w:r w:rsidR="008B40FC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 района в целях</w:t>
      </w:r>
      <w:proofErr w:type="gramEnd"/>
      <w:r w:rsidR="008B40FC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 соблюдения действующего законодательства</w:t>
      </w:r>
      <w:r w:rsidR="008B40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74E07" w:rsidRPr="00C42845" w:rsidRDefault="00C42845" w:rsidP="00C428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января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 г.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проект </w:t>
      </w:r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решения Совета Тысячного сельского поселения </w:t>
      </w:r>
      <w:proofErr w:type="spellStart"/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312AE3" w:rsidRPr="00312A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12AE3" w:rsidRPr="00312A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312AE3" w:rsidRPr="00312AE3">
        <w:rPr>
          <w:rFonts w:ascii="Times New Roman" w:hAnsi="Times New Roman" w:cs="Times New Roman"/>
          <w:sz w:val="28"/>
          <w:szCs w:val="28"/>
        </w:rPr>
        <w:t xml:space="preserve">Об определении границ территории Тысячного сельского поселения </w:t>
      </w:r>
      <w:proofErr w:type="spellStart"/>
      <w:r w:rsidR="00312AE3" w:rsidRPr="00312AE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12AE3" w:rsidRPr="00312AE3">
        <w:rPr>
          <w:rFonts w:ascii="Times New Roman" w:hAnsi="Times New Roman" w:cs="Times New Roman"/>
          <w:sz w:val="28"/>
          <w:szCs w:val="28"/>
        </w:rPr>
        <w:t xml:space="preserve"> района, на которой планируется реализовывать инициативный проект</w:t>
      </w:r>
      <w:r w:rsidR="00312AE3" w:rsidRPr="00312AE3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размещен на сайте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</w:t>
      </w:r>
      <w:proofErr w:type="spellEnd"/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 в информационно-телекоммуникационной сети Интернет</w:t>
      </w:r>
      <w:r w:rsidR="008B40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разделе «Антикоррупционная экспертиза»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января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</w:t>
      </w:r>
      <w:r w:rsid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 г.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решения, проведя антикоррупционную экспертизу </w:t>
      </w:r>
      <w:r w:rsidR="008B40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экспертизу 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4284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решения Совета Тысячного сельского поселения </w:t>
      </w:r>
      <w:proofErr w:type="spellStart"/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</w:t>
      </w:r>
      <w:proofErr w:type="spellEnd"/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312AE3" w:rsidRPr="00312A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12AE3" w:rsidRPr="00312A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312AE3" w:rsidRPr="00312AE3">
        <w:rPr>
          <w:rFonts w:ascii="Times New Roman" w:hAnsi="Times New Roman" w:cs="Times New Roman"/>
          <w:sz w:val="28"/>
          <w:szCs w:val="28"/>
        </w:rPr>
        <w:t xml:space="preserve">Об определении границ территории Тысячного сельского поселения </w:t>
      </w:r>
      <w:proofErr w:type="spellStart"/>
      <w:r w:rsidR="00312AE3" w:rsidRPr="00312AE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12AE3" w:rsidRPr="00312AE3">
        <w:rPr>
          <w:rFonts w:ascii="Times New Roman" w:hAnsi="Times New Roman" w:cs="Times New Roman"/>
          <w:sz w:val="28"/>
          <w:szCs w:val="28"/>
        </w:rPr>
        <w:t xml:space="preserve"> района, на которой планируется реализовывать инициативный проект</w:t>
      </w:r>
      <w:r w:rsidR="00312AE3" w:rsidRPr="00312AE3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312AE3" w:rsidRPr="00312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8B4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Гулькевичского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                                                            </w:t>
      </w:r>
      <w:r w:rsidR="00312A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</w:t>
      </w:r>
      <w:r w:rsidR="00312A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О.Н. </w:t>
      </w:r>
      <w:proofErr w:type="spellStart"/>
      <w:r w:rsidR="00312A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Гирштейн</w:t>
      </w:r>
      <w:proofErr w:type="spellEnd"/>
    </w:p>
    <w:sectPr w:rsidR="00CF260F" w:rsidRPr="00826B35" w:rsidSect="00826B35">
      <w:headerReference w:type="even" r:id="rId8"/>
      <w:headerReference w:type="default" r:id="rId9"/>
      <w:footnotePr>
        <w:pos w:val="beneathText"/>
      </w:footnotePr>
      <w:pgSz w:w="11905" w:h="16837"/>
      <w:pgMar w:top="794" w:right="567" w:bottom="56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9D" w:rsidRDefault="00C7749D">
      <w:pPr>
        <w:spacing w:after="0" w:line="240" w:lineRule="auto"/>
      </w:pPr>
      <w:r>
        <w:separator/>
      </w:r>
    </w:p>
  </w:endnote>
  <w:endnote w:type="continuationSeparator" w:id="0">
    <w:p w:rsidR="00C7749D" w:rsidRDefault="00C7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9D" w:rsidRDefault="00C7749D">
      <w:pPr>
        <w:spacing w:after="0" w:line="240" w:lineRule="auto"/>
      </w:pPr>
      <w:r>
        <w:separator/>
      </w:r>
    </w:p>
  </w:footnote>
  <w:footnote w:type="continuationSeparator" w:id="0">
    <w:p w:rsidR="00C7749D" w:rsidRDefault="00C7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C774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40FC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C774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2078B5"/>
    <w:rsid w:val="002E2624"/>
    <w:rsid w:val="00312AE3"/>
    <w:rsid w:val="003A44F2"/>
    <w:rsid w:val="00436E1B"/>
    <w:rsid w:val="00506936"/>
    <w:rsid w:val="005311E2"/>
    <w:rsid w:val="00564B6D"/>
    <w:rsid w:val="00576BA3"/>
    <w:rsid w:val="005B1380"/>
    <w:rsid w:val="00607BFC"/>
    <w:rsid w:val="006535A0"/>
    <w:rsid w:val="006557F7"/>
    <w:rsid w:val="0067442A"/>
    <w:rsid w:val="00703E0A"/>
    <w:rsid w:val="00755F91"/>
    <w:rsid w:val="0081458F"/>
    <w:rsid w:val="00826B35"/>
    <w:rsid w:val="008478BE"/>
    <w:rsid w:val="008B40FC"/>
    <w:rsid w:val="008F245B"/>
    <w:rsid w:val="00933D64"/>
    <w:rsid w:val="00A44BFA"/>
    <w:rsid w:val="00B21B42"/>
    <w:rsid w:val="00C20393"/>
    <w:rsid w:val="00C264B9"/>
    <w:rsid w:val="00C42845"/>
    <w:rsid w:val="00C569C1"/>
    <w:rsid w:val="00C74E07"/>
    <w:rsid w:val="00C7749D"/>
    <w:rsid w:val="00CF260F"/>
    <w:rsid w:val="00D00B55"/>
    <w:rsid w:val="00DD430B"/>
    <w:rsid w:val="00DE568A"/>
    <w:rsid w:val="00E7617C"/>
    <w:rsid w:val="00E97BC2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2832-469C-4550-AF7E-A21988B9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2020-08-12T05:50:00Z</cp:lastPrinted>
  <dcterms:created xsi:type="dcterms:W3CDTF">2018-04-12T10:23:00Z</dcterms:created>
  <dcterms:modified xsi:type="dcterms:W3CDTF">2021-09-02T12:20:00Z</dcterms:modified>
</cp:coreProperties>
</file>