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470" w:rsidRDefault="00EF72F6" w:rsidP="00040470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Борщевик Сосновского</w:t>
      </w:r>
    </w:p>
    <w:p w:rsidR="00040470" w:rsidRDefault="001974AC" w:rsidP="00AE44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55pt;height:359.3pt">
            <v:imagedata r:id="rId6" o:title="i (1)"/>
          </v:shape>
        </w:pict>
      </w:r>
    </w:p>
    <w:p w:rsidR="00EF72F6" w:rsidRDefault="00EF72F6" w:rsidP="00AE4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44B3" w:rsidRPr="00217370" w:rsidRDefault="00A270CC" w:rsidP="00AE44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AE44B3">
        <w:rPr>
          <w:rFonts w:ascii="Times New Roman" w:eastAsia="Times New Roman" w:hAnsi="Times New Roman" w:cs="Times New Roman"/>
          <w:b/>
          <w:bCs/>
          <w:sz w:val="28"/>
          <w:szCs w:val="28"/>
        </w:rPr>
        <w:t>Борщевик Сосновского</w:t>
      </w:r>
      <w:r w:rsidR="00217370" w:rsidRPr="00217370">
        <w:rPr>
          <w:rFonts w:ascii="Times New Roman" w:hAnsi="Times New Roman" w:cs="Times New Roman"/>
          <w:b/>
          <w:bCs/>
          <w:color w:val="212121"/>
          <w:sz w:val="28"/>
          <w:szCs w:val="28"/>
        </w:rPr>
        <w:t xml:space="preserve"> </w:t>
      </w:r>
      <w:r w:rsidR="00217370" w:rsidRPr="00EF72F6">
        <w:rPr>
          <w:rFonts w:ascii="Times New Roman" w:hAnsi="Times New Roman" w:cs="Times New Roman"/>
          <w:color w:val="212121"/>
          <w:sz w:val="28"/>
          <w:szCs w:val="28"/>
        </w:rPr>
        <w:t>(лат.</w:t>
      </w:r>
      <w:proofErr w:type="gramEnd"/>
      <w:r w:rsidR="00217370" w:rsidRPr="00EF72F6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proofErr w:type="gramStart"/>
      <w:r w:rsidR="00217370" w:rsidRPr="00EF72F6">
        <w:rPr>
          <w:rFonts w:ascii="Times New Roman" w:hAnsi="Times New Roman" w:cs="Times New Roman"/>
          <w:color w:val="212121"/>
          <w:sz w:val="28"/>
          <w:szCs w:val="28"/>
        </w:rPr>
        <w:t>Heracléum</w:t>
      </w:r>
      <w:proofErr w:type="spellEnd"/>
      <w:r w:rsidR="00217370" w:rsidRPr="00EF72F6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proofErr w:type="spellStart"/>
      <w:r w:rsidR="00217370" w:rsidRPr="00EF72F6">
        <w:rPr>
          <w:rFonts w:ascii="Times New Roman" w:hAnsi="Times New Roman" w:cs="Times New Roman"/>
          <w:color w:val="212121"/>
          <w:sz w:val="28"/>
          <w:szCs w:val="28"/>
        </w:rPr>
        <w:t>sosnówskyi</w:t>
      </w:r>
      <w:proofErr w:type="spellEnd"/>
      <w:r w:rsidR="00217370" w:rsidRPr="00EF72F6">
        <w:rPr>
          <w:rFonts w:ascii="Times New Roman" w:hAnsi="Times New Roman" w:cs="Times New Roman"/>
          <w:color w:val="212121"/>
          <w:sz w:val="28"/>
          <w:szCs w:val="28"/>
        </w:rPr>
        <w:t>)</w:t>
      </w:r>
      <w:r w:rsidRPr="00A270CC">
        <w:rPr>
          <w:rFonts w:ascii="Times New Roman" w:eastAsia="Times New Roman" w:hAnsi="Times New Roman" w:cs="Times New Roman"/>
          <w:sz w:val="28"/>
          <w:szCs w:val="28"/>
        </w:rPr>
        <w:t> — один из самых известных и агрессивных инвазивных видов</w:t>
      </w:r>
      <w:r w:rsidR="00454AB7">
        <w:rPr>
          <w:rFonts w:ascii="Times New Roman" w:eastAsia="Times New Roman" w:hAnsi="Times New Roman" w:cs="Times New Roman"/>
          <w:sz w:val="28"/>
          <w:szCs w:val="28"/>
        </w:rPr>
        <w:t>, распространение наблюдается на всей территории Российской Федерации.</w:t>
      </w:r>
      <w:proofErr w:type="gramEnd"/>
      <w:r w:rsidRPr="00A270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44B3" w:rsidRPr="00217370">
        <w:rPr>
          <w:rFonts w:ascii="Times New Roman" w:hAnsi="Times New Roman" w:cs="Times New Roman"/>
          <w:sz w:val="28"/>
          <w:szCs w:val="28"/>
          <w:shd w:val="clear" w:color="auto" w:fill="FFFFFF"/>
        </w:rPr>
        <w:t>Растение обладает способностью вызывать сильные и долго не заживающие ожоги на коже при воздействии солнца</w:t>
      </w:r>
      <w:r w:rsidR="00184B4D" w:rsidRPr="00217370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.</w:t>
      </w:r>
    </w:p>
    <w:p w:rsidR="000E72A7" w:rsidRPr="00217370" w:rsidRDefault="00A270CC" w:rsidP="00A270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0CC">
        <w:rPr>
          <w:rFonts w:ascii="Times New Roman" w:eastAsia="Times New Roman" w:hAnsi="Times New Roman" w:cs="Times New Roman"/>
          <w:sz w:val="28"/>
          <w:szCs w:val="28"/>
        </w:rPr>
        <w:t>В 2015 году его официально внесли в отраслевой классификатор сорных растений РФ. </w:t>
      </w:r>
      <w:r w:rsidR="000E72A7" w:rsidRPr="002173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13CB" w:rsidRPr="00217370" w:rsidRDefault="00A113CB" w:rsidP="00A113CB">
      <w:pPr>
        <w:pStyle w:val="a5"/>
        <w:shd w:val="clear" w:color="auto" w:fill="F6F6F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17370">
        <w:rPr>
          <w:sz w:val="28"/>
          <w:szCs w:val="28"/>
        </w:rPr>
        <w:t xml:space="preserve">В настоящее время в различных российских регионах </w:t>
      </w:r>
      <w:r w:rsidR="00217370" w:rsidRPr="00217370">
        <w:rPr>
          <w:b/>
          <w:bCs/>
          <w:sz w:val="28"/>
          <w:szCs w:val="28"/>
        </w:rPr>
        <w:t>борщевик Сосновского</w:t>
      </w:r>
      <w:r w:rsidR="00217370" w:rsidRPr="00217370">
        <w:rPr>
          <w:sz w:val="28"/>
          <w:szCs w:val="28"/>
        </w:rPr>
        <w:t xml:space="preserve"> входит </w:t>
      </w:r>
      <w:r w:rsidRPr="00217370">
        <w:rPr>
          <w:sz w:val="28"/>
          <w:szCs w:val="28"/>
        </w:rPr>
        <w:t>в фазу цветения</w:t>
      </w:r>
      <w:r w:rsidR="00217370" w:rsidRPr="00217370">
        <w:rPr>
          <w:sz w:val="28"/>
          <w:szCs w:val="28"/>
        </w:rPr>
        <w:t>.</w:t>
      </w:r>
    </w:p>
    <w:p w:rsidR="00570673" w:rsidRPr="00217370" w:rsidRDefault="00F328A8" w:rsidP="003371E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7370">
        <w:rPr>
          <w:rFonts w:ascii="Times New Roman" w:eastAsia="Times New Roman" w:hAnsi="Times New Roman" w:cs="Times New Roman"/>
          <w:b/>
          <w:bCs/>
          <w:sz w:val="28"/>
          <w:szCs w:val="28"/>
        </w:rPr>
        <w:t>Как его узнать:</w:t>
      </w:r>
      <w:r w:rsidRPr="00A270CC">
        <w:rPr>
          <w:rFonts w:ascii="Times New Roman" w:eastAsia="Times New Roman" w:hAnsi="Times New Roman" w:cs="Times New Roman"/>
          <w:sz w:val="28"/>
          <w:szCs w:val="28"/>
        </w:rPr>
        <w:t xml:space="preserve"> это крупное растение (может достигать 4 метров в высоту). </w:t>
      </w:r>
      <w:hyperlink r:id="rId7" w:tooltip="Стебель" w:history="1">
        <w:r w:rsidR="000E72A7" w:rsidRPr="00217370">
          <w:rPr>
            <w:rFonts w:ascii="Times New Roman" w:eastAsia="Times New Roman" w:hAnsi="Times New Roman" w:cs="Times New Roman"/>
            <w:sz w:val="28"/>
            <w:szCs w:val="28"/>
          </w:rPr>
          <w:t>Стебель</w:t>
        </w:r>
      </w:hyperlink>
      <w:r w:rsidR="000E72A7" w:rsidRPr="000E72A7">
        <w:rPr>
          <w:rFonts w:ascii="Times New Roman" w:eastAsia="Times New Roman" w:hAnsi="Times New Roman" w:cs="Times New Roman"/>
          <w:sz w:val="28"/>
          <w:szCs w:val="28"/>
        </w:rPr>
        <w:t> бороздчато-ребристый, шероховатый, частично ворсистый, пурпурный или с пурпурными пятнами, несёт очень крупные тройчат</w:t>
      </w:r>
      <w:proofErr w:type="gramStart"/>
      <w:r w:rsidR="000E72A7" w:rsidRPr="000E72A7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="000E72A7" w:rsidRPr="000E72A7">
        <w:rPr>
          <w:rFonts w:ascii="Times New Roman" w:eastAsia="Times New Roman" w:hAnsi="Times New Roman" w:cs="Times New Roman"/>
          <w:sz w:val="28"/>
          <w:szCs w:val="28"/>
        </w:rPr>
        <w:t xml:space="preserve"> или перисто-рассечённые </w:t>
      </w:r>
      <w:hyperlink r:id="rId8" w:tooltip="Лист" w:history="1">
        <w:r w:rsidR="000E72A7" w:rsidRPr="00217370">
          <w:rPr>
            <w:rFonts w:ascii="Times New Roman" w:eastAsia="Times New Roman" w:hAnsi="Times New Roman" w:cs="Times New Roman"/>
            <w:sz w:val="28"/>
            <w:szCs w:val="28"/>
          </w:rPr>
          <w:t>листья</w:t>
        </w:r>
      </w:hyperlink>
      <w:r w:rsidR="000E72A7" w:rsidRPr="000E72A7">
        <w:rPr>
          <w:rFonts w:ascii="Times New Roman" w:eastAsia="Times New Roman" w:hAnsi="Times New Roman" w:cs="Times New Roman"/>
          <w:sz w:val="28"/>
          <w:szCs w:val="28"/>
        </w:rPr>
        <w:t> обычно желтовато-зелёного цвета длиной 1,4—1,9 м. </w:t>
      </w:r>
      <w:hyperlink r:id="rId9" w:tooltip="Корень" w:history="1">
        <w:r w:rsidR="000E72A7" w:rsidRPr="00217370">
          <w:rPr>
            <w:rFonts w:ascii="Times New Roman" w:eastAsia="Times New Roman" w:hAnsi="Times New Roman" w:cs="Times New Roman"/>
            <w:sz w:val="28"/>
            <w:szCs w:val="28"/>
          </w:rPr>
          <w:t>Корневая система</w:t>
        </w:r>
      </w:hyperlink>
      <w:r w:rsidR="000E72A7" w:rsidRPr="000E72A7">
        <w:rPr>
          <w:rFonts w:ascii="Times New Roman" w:eastAsia="Times New Roman" w:hAnsi="Times New Roman" w:cs="Times New Roman"/>
          <w:sz w:val="28"/>
          <w:szCs w:val="28"/>
        </w:rPr>
        <w:t> стержневая, основная масса корней располагается в слое до 30 см, отдельные корни достигают глубины 2 метров.</w:t>
      </w:r>
    </w:p>
    <w:p w:rsidR="000E72A7" w:rsidRPr="000E72A7" w:rsidRDefault="001974AC" w:rsidP="00EB6B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 w:tooltip="Соцветие" w:history="1">
        <w:r w:rsidR="000E72A7" w:rsidRPr="00217370">
          <w:rPr>
            <w:rFonts w:ascii="Times New Roman" w:eastAsia="Times New Roman" w:hAnsi="Times New Roman" w:cs="Times New Roman"/>
            <w:sz w:val="28"/>
            <w:szCs w:val="28"/>
          </w:rPr>
          <w:t>Соцветие</w:t>
        </w:r>
      </w:hyperlink>
      <w:r w:rsidR="000E72A7" w:rsidRPr="000E72A7">
        <w:rPr>
          <w:rFonts w:ascii="Times New Roman" w:eastAsia="Times New Roman" w:hAnsi="Times New Roman" w:cs="Times New Roman"/>
          <w:sz w:val="28"/>
          <w:szCs w:val="28"/>
        </w:rPr>
        <w:t> — крупный (до 50—80 см в диаметре) сложный зонтик, состоящий из 30—75 лучей. </w:t>
      </w:r>
      <w:hyperlink r:id="rId11" w:tooltip="Цветок" w:history="1">
        <w:r w:rsidR="000E72A7" w:rsidRPr="00AE44B3">
          <w:rPr>
            <w:rFonts w:ascii="Times New Roman" w:eastAsia="Times New Roman" w:hAnsi="Times New Roman" w:cs="Times New Roman"/>
            <w:sz w:val="28"/>
            <w:szCs w:val="28"/>
          </w:rPr>
          <w:t>Цветки</w:t>
        </w:r>
      </w:hyperlink>
      <w:r w:rsidR="000E72A7" w:rsidRPr="000E72A7">
        <w:rPr>
          <w:rFonts w:ascii="Times New Roman" w:eastAsia="Times New Roman" w:hAnsi="Times New Roman" w:cs="Times New Roman"/>
          <w:sz w:val="28"/>
          <w:szCs w:val="28"/>
        </w:rPr>
        <w:t> белые или розовые; наружные </w:t>
      </w:r>
      <w:hyperlink r:id="rId12" w:tooltip="Лепесток" w:history="1">
        <w:r w:rsidR="000E72A7" w:rsidRPr="00AE44B3">
          <w:rPr>
            <w:rFonts w:ascii="Times New Roman" w:eastAsia="Times New Roman" w:hAnsi="Times New Roman" w:cs="Times New Roman"/>
            <w:sz w:val="28"/>
            <w:szCs w:val="28"/>
          </w:rPr>
          <w:t>лепестки</w:t>
        </w:r>
      </w:hyperlink>
      <w:r w:rsidR="000E72A7" w:rsidRPr="000E72A7">
        <w:rPr>
          <w:rFonts w:ascii="Times New Roman" w:eastAsia="Times New Roman" w:hAnsi="Times New Roman" w:cs="Times New Roman"/>
          <w:sz w:val="28"/>
          <w:szCs w:val="28"/>
        </w:rPr>
        <w:t xml:space="preserve"> краевых цветков в каждом </w:t>
      </w:r>
      <w:proofErr w:type="spellStart"/>
      <w:r w:rsidR="000E72A7" w:rsidRPr="000E72A7">
        <w:rPr>
          <w:rFonts w:ascii="Times New Roman" w:eastAsia="Times New Roman" w:hAnsi="Times New Roman" w:cs="Times New Roman"/>
          <w:sz w:val="28"/>
          <w:szCs w:val="28"/>
        </w:rPr>
        <w:t>зонтичке</w:t>
      </w:r>
      <w:proofErr w:type="spellEnd"/>
      <w:r w:rsidR="000E72A7" w:rsidRPr="000E72A7">
        <w:rPr>
          <w:rFonts w:ascii="Times New Roman" w:eastAsia="Times New Roman" w:hAnsi="Times New Roman" w:cs="Times New Roman"/>
          <w:sz w:val="28"/>
          <w:szCs w:val="28"/>
        </w:rPr>
        <w:t xml:space="preserve"> сильно увеличены. Каждое соцветие имеет от 30 до 150 цветков. На одном растении, таким </w:t>
      </w:r>
      <w:r w:rsidR="000E72A7" w:rsidRPr="000E72A7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образом, может быть более 80 000 цветков.</w:t>
      </w:r>
      <w:r w:rsidR="00EB6B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72A7" w:rsidRPr="000E72A7">
        <w:rPr>
          <w:rFonts w:ascii="Times New Roman" w:eastAsia="Times New Roman" w:hAnsi="Times New Roman" w:cs="Times New Roman"/>
          <w:sz w:val="28"/>
          <w:szCs w:val="28"/>
        </w:rPr>
        <w:t>Цветёт с июля по август, плоды созревают с июля по сентябрь.</w:t>
      </w:r>
    </w:p>
    <w:p w:rsidR="00A270CC" w:rsidRPr="00A270CC" w:rsidRDefault="00A270CC" w:rsidP="00A270CC">
      <w:pPr>
        <w:shd w:val="clear" w:color="auto" w:fill="FFFFFF"/>
        <w:spacing w:before="6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70CC">
        <w:rPr>
          <w:rFonts w:ascii="Times New Roman" w:eastAsia="Times New Roman" w:hAnsi="Times New Roman" w:cs="Times New Roman"/>
          <w:b/>
          <w:bCs/>
          <w:sz w:val="28"/>
          <w:szCs w:val="28"/>
        </w:rPr>
        <w:t>Чем он опасен</w:t>
      </w:r>
    </w:p>
    <w:p w:rsidR="00A270CC" w:rsidRPr="00A270CC" w:rsidRDefault="00A270CC" w:rsidP="00A270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0CC">
        <w:rPr>
          <w:rFonts w:ascii="Times New Roman" w:eastAsia="Times New Roman" w:hAnsi="Times New Roman" w:cs="Times New Roman"/>
          <w:sz w:val="28"/>
          <w:szCs w:val="28"/>
        </w:rPr>
        <w:t>Главная угроза — </w:t>
      </w:r>
      <w:r w:rsidRPr="00AE44B3">
        <w:rPr>
          <w:rFonts w:ascii="Times New Roman" w:eastAsia="Times New Roman" w:hAnsi="Times New Roman" w:cs="Times New Roman"/>
          <w:b/>
          <w:bCs/>
          <w:sz w:val="28"/>
          <w:szCs w:val="28"/>
        </w:rPr>
        <w:t>сок</w:t>
      </w:r>
      <w:r w:rsidRPr="00A270CC">
        <w:rPr>
          <w:rFonts w:ascii="Times New Roman" w:eastAsia="Times New Roman" w:hAnsi="Times New Roman" w:cs="Times New Roman"/>
          <w:sz w:val="28"/>
          <w:szCs w:val="28"/>
        </w:rPr>
        <w:t xml:space="preserve">. Во всех зелёных частях растения содержатся </w:t>
      </w:r>
      <w:proofErr w:type="spellStart"/>
      <w:r w:rsidRPr="00A270CC">
        <w:rPr>
          <w:rFonts w:ascii="Times New Roman" w:eastAsia="Times New Roman" w:hAnsi="Times New Roman" w:cs="Times New Roman"/>
          <w:sz w:val="28"/>
          <w:szCs w:val="28"/>
        </w:rPr>
        <w:t>фуранокумарины</w:t>
      </w:r>
      <w:proofErr w:type="spellEnd"/>
      <w:r w:rsidRPr="00A270CC">
        <w:rPr>
          <w:rFonts w:ascii="Times New Roman" w:eastAsia="Times New Roman" w:hAnsi="Times New Roman" w:cs="Times New Roman"/>
          <w:sz w:val="28"/>
          <w:szCs w:val="28"/>
        </w:rPr>
        <w:t>. Эти вещества повышают чувствительность кожи к ультрафиолету. Даже спустя несколько часов или суток после контакта под воздействием солнца на коже могут появиться сильные ожоги с волдырями. Иногда речь идёт об ожогах II–III степени с длительным заживлением, стойкой пигментацией и рубцами. </w:t>
      </w:r>
      <w:r w:rsidR="003E4F14" w:rsidRPr="00A270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270CC" w:rsidRPr="00A270CC" w:rsidRDefault="00A270CC" w:rsidP="00A270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0CC">
        <w:rPr>
          <w:rFonts w:ascii="Times New Roman" w:eastAsia="Times New Roman" w:hAnsi="Times New Roman" w:cs="Times New Roman"/>
          <w:sz w:val="28"/>
          <w:szCs w:val="28"/>
        </w:rPr>
        <w:t>Другие риски:</w:t>
      </w:r>
    </w:p>
    <w:p w:rsidR="00A270CC" w:rsidRPr="00A270CC" w:rsidRDefault="00A270CC" w:rsidP="00A270CC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0CC">
        <w:rPr>
          <w:rFonts w:ascii="Times New Roman" w:eastAsia="Times New Roman" w:hAnsi="Times New Roman" w:cs="Times New Roman"/>
          <w:sz w:val="28"/>
          <w:szCs w:val="28"/>
        </w:rPr>
        <w:t>Попадание сока в глаза грозит фотокератитом и даже слепотой.</w:t>
      </w:r>
    </w:p>
    <w:p w:rsidR="00A270CC" w:rsidRPr="00A270CC" w:rsidRDefault="00A270CC" w:rsidP="00A270C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0CC">
        <w:rPr>
          <w:rFonts w:ascii="Times New Roman" w:eastAsia="Times New Roman" w:hAnsi="Times New Roman" w:cs="Times New Roman"/>
          <w:sz w:val="28"/>
          <w:szCs w:val="28"/>
        </w:rPr>
        <w:t xml:space="preserve">Пыльца раздражает дыхательные пути: может появиться насморк, зуд глаз, а у людей с астмой — </w:t>
      </w:r>
      <w:proofErr w:type="spellStart"/>
      <w:r w:rsidRPr="00A270CC">
        <w:rPr>
          <w:rFonts w:ascii="Times New Roman" w:eastAsia="Times New Roman" w:hAnsi="Times New Roman" w:cs="Times New Roman"/>
          <w:sz w:val="28"/>
          <w:szCs w:val="28"/>
        </w:rPr>
        <w:t>бронхоспазм</w:t>
      </w:r>
      <w:proofErr w:type="spellEnd"/>
      <w:r w:rsidRPr="00A270C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70CC" w:rsidRPr="00A270CC" w:rsidRDefault="00A270CC" w:rsidP="00A270C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0CC">
        <w:rPr>
          <w:rFonts w:ascii="Times New Roman" w:eastAsia="Times New Roman" w:hAnsi="Times New Roman" w:cs="Times New Roman"/>
          <w:sz w:val="28"/>
          <w:szCs w:val="28"/>
        </w:rPr>
        <w:t>Аэрозоль мелких капель сока (например, при скашивании) тоже опасен: он может попасть на открытые участки кожи и слизистые.</w:t>
      </w:r>
    </w:p>
    <w:p w:rsidR="00A270CC" w:rsidRPr="00A270CC" w:rsidRDefault="00A270CC" w:rsidP="00A270C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0CC">
        <w:rPr>
          <w:rFonts w:ascii="Times New Roman" w:eastAsia="Times New Roman" w:hAnsi="Times New Roman" w:cs="Times New Roman"/>
          <w:sz w:val="28"/>
          <w:szCs w:val="28"/>
        </w:rPr>
        <w:t>Растение опасно и для животных.</w:t>
      </w:r>
    </w:p>
    <w:p w:rsidR="00A270CC" w:rsidRPr="00A270CC" w:rsidRDefault="00A270CC" w:rsidP="00A270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0C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E44B3">
        <w:rPr>
          <w:rFonts w:ascii="Times New Roman" w:eastAsia="Times New Roman" w:hAnsi="Times New Roman" w:cs="Times New Roman"/>
          <w:b/>
          <w:bCs/>
          <w:sz w:val="28"/>
          <w:szCs w:val="28"/>
        </w:rPr>
        <w:t>Важное предупреждение:</w:t>
      </w:r>
      <w:r w:rsidRPr="00A270CC">
        <w:rPr>
          <w:rFonts w:ascii="Times New Roman" w:eastAsia="Times New Roman" w:hAnsi="Times New Roman" w:cs="Times New Roman"/>
          <w:sz w:val="28"/>
          <w:szCs w:val="28"/>
        </w:rPr>
        <w:t> опасность не исчезает, даже если растение засохло — внутри стебля сок может сохраняться. </w:t>
      </w:r>
      <w:r w:rsidR="003371EC" w:rsidRPr="00A270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270CC" w:rsidRPr="00A270CC" w:rsidRDefault="00A270CC" w:rsidP="00A270CC">
      <w:pPr>
        <w:shd w:val="clear" w:color="auto" w:fill="FFFFFF"/>
        <w:spacing w:before="60"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270CC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Правовые аспекты</w:t>
      </w:r>
    </w:p>
    <w:p w:rsidR="00A270CC" w:rsidRPr="00A270CC" w:rsidRDefault="00A270CC" w:rsidP="00A270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70CC">
        <w:rPr>
          <w:rFonts w:ascii="Times New Roman" w:eastAsia="Times New Roman" w:hAnsi="Times New Roman" w:cs="Times New Roman"/>
          <w:sz w:val="28"/>
          <w:szCs w:val="28"/>
        </w:rPr>
        <w:t>С 1 марта 2026 года вступил в силу федеральный закон № 294-ФЗ. Он внёс изменения в Земельный кодекс РФ: теперь собственники, землепользователи, землевладельцы и арендаторы </w:t>
      </w:r>
      <w:r w:rsidRPr="00AE44B3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обязаны</w:t>
      </w:r>
      <w:r w:rsidRPr="00A270CC">
        <w:rPr>
          <w:rFonts w:ascii="Times New Roman" w:eastAsia="Times New Roman" w:hAnsi="Times New Roman" w:cs="Times New Roman"/>
          <w:sz w:val="28"/>
          <w:szCs w:val="28"/>
        </w:rPr>
        <w:t> уничтожать инвазивные (чужеродные) опасные растения, к которым отнесён и борщевик Сосновского. За бездействие предусмотрены штрафы. </w:t>
      </w:r>
      <w:r w:rsidR="003371EC" w:rsidRPr="00A270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454EE" w:rsidRPr="00AE44B3" w:rsidRDefault="006454EE" w:rsidP="00A270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454EE" w:rsidRPr="00AE4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8B0637"/>
    <w:multiLevelType w:val="multilevel"/>
    <w:tmpl w:val="77DA6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BB0A54"/>
    <w:multiLevelType w:val="multilevel"/>
    <w:tmpl w:val="B438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C967E9"/>
    <w:multiLevelType w:val="multilevel"/>
    <w:tmpl w:val="528C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3C258A"/>
    <w:multiLevelType w:val="multilevel"/>
    <w:tmpl w:val="C352A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270CC"/>
    <w:rsid w:val="00040470"/>
    <w:rsid w:val="000E72A7"/>
    <w:rsid w:val="00184B4D"/>
    <w:rsid w:val="001974AC"/>
    <w:rsid w:val="00217370"/>
    <w:rsid w:val="003371EC"/>
    <w:rsid w:val="003461ED"/>
    <w:rsid w:val="00381B92"/>
    <w:rsid w:val="003A3C25"/>
    <w:rsid w:val="003E4F14"/>
    <w:rsid w:val="00454AB7"/>
    <w:rsid w:val="00570673"/>
    <w:rsid w:val="005E5ACC"/>
    <w:rsid w:val="006454EE"/>
    <w:rsid w:val="009A2FD5"/>
    <w:rsid w:val="00A113CB"/>
    <w:rsid w:val="00A270CC"/>
    <w:rsid w:val="00AE44B3"/>
    <w:rsid w:val="00B72249"/>
    <w:rsid w:val="00B7324E"/>
    <w:rsid w:val="00C634A3"/>
    <w:rsid w:val="00DA3D10"/>
    <w:rsid w:val="00DF6394"/>
    <w:rsid w:val="00E66D70"/>
    <w:rsid w:val="00E831E6"/>
    <w:rsid w:val="00EB6B4B"/>
    <w:rsid w:val="00EF72F6"/>
    <w:rsid w:val="00F3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70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70C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A270CC"/>
    <w:rPr>
      <w:b/>
      <w:bCs/>
    </w:rPr>
  </w:style>
  <w:style w:type="character" w:styleId="a4">
    <w:name w:val="Hyperlink"/>
    <w:basedOn w:val="a0"/>
    <w:uiPriority w:val="99"/>
    <w:semiHidden/>
    <w:unhideWhenUsed/>
    <w:rsid w:val="00A270CC"/>
    <w:rPr>
      <w:color w:val="0000FF"/>
      <w:u w:val="single"/>
    </w:rPr>
  </w:style>
  <w:style w:type="character" w:customStyle="1" w:styleId="mw-reflink-text">
    <w:name w:val="mw-reflink-text"/>
    <w:basedOn w:val="a0"/>
    <w:rsid w:val="00DA3D10"/>
  </w:style>
  <w:style w:type="character" w:customStyle="1" w:styleId="cite-bracket">
    <w:name w:val="cite-bracket"/>
    <w:basedOn w:val="a0"/>
    <w:rsid w:val="00DA3D10"/>
  </w:style>
  <w:style w:type="paragraph" w:styleId="a5">
    <w:name w:val="Normal (Web)"/>
    <w:basedOn w:val="a"/>
    <w:uiPriority w:val="99"/>
    <w:semiHidden/>
    <w:unhideWhenUsed/>
    <w:rsid w:val="000E7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E7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72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6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988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69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81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15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80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70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5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76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8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61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7385">
          <w:marLeft w:val="37"/>
          <w:marRight w:val="37"/>
          <w:marTop w:val="37"/>
          <w:marBottom w:val="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9363">
          <w:marLeft w:val="37"/>
          <w:marRight w:val="37"/>
          <w:marTop w:val="37"/>
          <w:marBottom w:val="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0338">
          <w:marLeft w:val="37"/>
          <w:marRight w:val="37"/>
          <w:marTop w:val="37"/>
          <w:marBottom w:val="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B%D0%B8%D1%81%D1%82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A1%D1%82%D0%B5%D0%B1%D0%B5%D0%BB%D1%8C" TargetMode="External"/><Relationship Id="rId12" Type="http://schemas.openxmlformats.org/officeDocument/2006/relationships/hyperlink" Target="https://ru.wikipedia.org/wiki/%D0%9B%D0%B5%D0%BF%D0%B5%D1%81%D1%82%D0%BE%D0%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A6%D0%B2%D0%B5%D1%82%D0%BE%D0%B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A1%D0%BE%D1%86%D0%B2%D0%B5%D1%82%D0%B8%D0%B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1%80%D0%B5%D0%BD%D1%8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StratiyIS</dc:creator>
  <cp:lastModifiedBy>Администратор</cp:lastModifiedBy>
  <cp:revision>2</cp:revision>
  <cp:lastPrinted>2026-07-22T11:29:00Z</cp:lastPrinted>
  <dcterms:created xsi:type="dcterms:W3CDTF">2026-07-22T12:38:00Z</dcterms:created>
  <dcterms:modified xsi:type="dcterms:W3CDTF">2026-07-22T12:38:00Z</dcterms:modified>
</cp:coreProperties>
</file>