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C5542D">
        <w:rPr>
          <w:sz w:val="20"/>
          <w:szCs w:val="20"/>
        </w:rPr>
        <w:t>06</w:t>
      </w:r>
      <w:r>
        <w:rPr>
          <w:sz w:val="20"/>
          <w:szCs w:val="20"/>
        </w:rPr>
        <w:t>.0</w:t>
      </w:r>
      <w:r w:rsidR="00C5542D">
        <w:rPr>
          <w:sz w:val="20"/>
          <w:szCs w:val="20"/>
        </w:rPr>
        <w:t>7</w:t>
      </w:r>
      <w:r>
        <w:rPr>
          <w:sz w:val="20"/>
          <w:szCs w:val="20"/>
        </w:rPr>
        <w:t xml:space="preserve">.2026 </w:t>
      </w:r>
    </w:p>
    <w:p w:rsidR="00B05B31" w:rsidRDefault="00B05B31" w:rsidP="00ED67EA">
      <w:pPr>
        <w:spacing w:after="0" w:line="240" w:lineRule="auto"/>
        <w:ind w:firstLine="708"/>
        <w:jc w:val="both"/>
        <w:rPr>
          <w:rFonts w:cs="Times New Roman"/>
          <w:b/>
          <w:sz w:val="28"/>
          <w:szCs w:val="28"/>
        </w:rPr>
      </w:pPr>
    </w:p>
    <w:p w:rsidR="00C5542D" w:rsidRDefault="00C5542D" w:rsidP="00C5542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5542D">
        <w:rPr>
          <w:rFonts w:ascii="Times New Roman" w:hAnsi="Times New Roman" w:cs="Times New Roman"/>
          <w:color w:val="auto"/>
          <w:sz w:val="28"/>
          <w:szCs w:val="28"/>
        </w:rPr>
        <w:t>Основные правила для детей</w:t>
      </w:r>
    </w:p>
    <w:p w:rsidR="00C47BC9" w:rsidRPr="00C47BC9" w:rsidRDefault="00C47BC9" w:rsidP="00C47BC9"/>
    <w:p w:rsidR="00C5542D" w:rsidRPr="00C5542D" w:rsidRDefault="00C5542D" w:rsidP="00C5542D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5542D">
        <w:rPr>
          <w:rStyle w:val="a3"/>
          <w:rFonts w:cs="Times New Roman"/>
          <w:sz w:val="28"/>
          <w:szCs w:val="28"/>
        </w:rPr>
        <w:t>Ребёнок должен знать:</w:t>
      </w:r>
      <w:r>
        <w:rPr>
          <w:rStyle w:val="a3"/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свой адрес</w:t>
      </w:r>
      <w:proofErr w:type="gramStart"/>
      <w:r>
        <w:rPr>
          <w:rFonts w:cs="Times New Roman"/>
          <w:sz w:val="28"/>
          <w:szCs w:val="28"/>
        </w:rPr>
        <w:t xml:space="preserve"> ,</w:t>
      </w:r>
      <w:proofErr w:type="gramEnd"/>
      <w:r>
        <w:rPr>
          <w:rFonts w:cs="Times New Roman"/>
          <w:sz w:val="28"/>
          <w:szCs w:val="28"/>
        </w:rPr>
        <w:t xml:space="preserve"> Ф.И.О., </w:t>
      </w:r>
      <w:r w:rsidRPr="00C5542D">
        <w:rPr>
          <w:rFonts w:cs="Times New Roman"/>
          <w:sz w:val="28"/>
          <w:szCs w:val="28"/>
          <w:shd w:val="clear" w:color="auto" w:fill="FFFFFF"/>
        </w:rPr>
        <w:t>номер телефона пожарной охраны (101 или 112). </w:t>
      </w:r>
      <w:hyperlink r:id="rId6" w:tgtFrame="_blank" w:history="1">
        <w:r w:rsidRPr="00C5542D">
          <w:rPr>
            <w:rFonts w:cs="Times New Roman"/>
            <w:sz w:val="28"/>
            <w:szCs w:val="28"/>
          </w:rPr>
          <w:br/>
        </w:r>
      </w:hyperlink>
      <w:r w:rsidRPr="00C5542D">
        <w:rPr>
          <w:rFonts w:eastAsia="Times New Roman" w:cs="Times New Roman"/>
          <w:b/>
          <w:bCs/>
          <w:sz w:val="28"/>
          <w:szCs w:val="28"/>
          <w:lang w:eastAsia="ru-RU"/>
        </w:rPr>
        <w:t>Важно объяснить:</w:t>
      </w:r>
    </w:p>
    <w:p w:rsidR="00C47BC9" w:rsidRDefault="00C47BC9" w:rsidP="00C47BC9">
      <w:pPr>
        <w:shd w:val="clear" w:color="auto" w:fill="FFFFFF"/>
        <w:spacing w:after="0" w:line="240" w:lineRule="auto"/>
        <w:textAlignment w:val="baseline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C5542D" w:rsidRPr="00C5542D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спички и зажигалки — не игрушки, а инструмент, который может быть опасен в неумелых руках; </w:t>
      </w:r>
      <w:hyperlink r:id="rId7" w:tgtFrame="_blank" w:history="1">
        <w:r w:rsidR="00C5542D" w:rsidRPr="00C5542D">
          <w:rPr>
            <w:rFonts w:eastAsia="Times New Roman" w:cs="Times New Roman"/>
            <w:sz w:val="28"/>
            <w:szCs w:val="28"/>
            <w:lang w:eastAsia="ru-RU"/>
          </w:rPr>
          <w:br/>
        </w:r>
      </w:hyperlink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5542D" w:rsidRPr="00C5542D">
        <w:rPr>
          <w:rFonts w:cs="Times New Roman"/>
          <w:sz w:val="28"/>
          <w:szCs w:val="28"/>
          <w:shd w:val="clear" w:color="auto" w:fill="FFFFFF"/>
        </w:rPr>
        <w:t>нельзя играть с огнём, у</w:t>
      </w:r>
      <w:r>
        <w:rPr>
          <w:rFonts w:cs="Times New Roman"/>
          <w:sz w:val="28"/>
          <w:szCs w:val="28"/>
          <w:shd w:val="clear" w:color="auto" w:fill="FFFFFF"/>
        </w:rPr>
        <w:t>страивать фейерверки;</w:t>
      </w:r>
    </w:p>
    <w:p w:rsidR="00ED67EA" w:rsidRPr="00C5542D" w:rsidRDefault="00C47BC9" w:rsidP="00C47BC9">
      <w:pPr>
        <w:shd w:val="clear" w:color="auto" w:fill="FFFFFF"/>
        <w:spacing w:after="0" w:line="240" w:lineRule="auto"/>
        <w:textAlignment w:val="baseline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- поджигать </w:t>
      </w:r>
      <w:r w:rsidR="00C5542D" w:rsidRPr="00C5542D">
        <w:rPr>
          <w:rFonts w:cs="Times New Roman"/>
          <w:sz w:val="28"/>
          <w:szCs w:val="28"/>
          <w:shd w:val="clear" w:color="auto" w:fill="FFFFFF"/>
        </w:rPr>
        <w:t>легковоспламеняющиеся вещества, тополиный пух, сухую траву; </w:t>
      </w:r>
    </w:p>
    <w:p w:rsidR="00C5542D" w:rsidRPr="00C5542D" w:rsidRDefault="00C47BC9" w:rsidP="00C47BC9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- </w:t>
      </w:r>
      <w:r w:rsidR="00C5542D" w:rsidRPr="00C5542D">
        <w:rPr>
          <w:rFonts w:cs="Times New Roman"/>
          <w:sz w:val="28"/>
          <w:szCs w:val="28"/>
          <w:shd w:val="clear" w:color="auto" w:fill="FFFFFF"/>
        </w:rPr>
        <w:t>нельзя подходить к открытому огню, газовым плитам, электронагревательным приборам без присмотра взрослых; </w:t>
      </w:r>
    </w:p>
    <w:p w:rsidR="00C5542D" w:rsidRPr="00C5542D" w:rsidRDefault="00C5542D" w:rsidP="00C5542D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5542D">
        <w:rPr>
          <w:rFonts w:eastAsia="Times New Roman" w:cs="Times New Roman"/>
          <w:b/>
          <w:bCs/>
          <w:sz w:val="28"/>
          <w:szCs w:val="28"/>
          <w:lang w:eastAsia="ru-RU"/>
        </w:rPr>
        <w:t>Необходимо помнить, что при пожаре дым опаснее огня.</w:t>
      </w:r>
      <w:r w:rsidRPr="00C5542D">
        <w:rPr>
          <w:rFonts w:eastAsia="Times New Roman" w:cs="Times New Roman"/>
          <w:sz w:val="28"/>
          <w:szCs w:val="28"/>
          <w:lang w:eastAsia="ru-RU"/>
        </w:rPr>
        <w:t> Чтобы не задохнут</w:t>
      </w:r>
      <w:r w:rsidRPr="00C5542D">
        <w:rPr>
          <w:rFonts w:eastAsia="Times New Roman" w:cs="Times New Roman"/>
          <w:sz w:val="28"/>
          <w:szCs w:val="28"/>
          <w:lang w:eastAsia="ru-RU"/>
        </w:rPr>
        <w:t>ь</w:t>
      </w:r>
      <w:r w:rsidRPr="00C5542D">
        <w:rPr>
          <w:rFonts w:eastAsia="Times New Roman" w:cs="Times New Roman"/>
          <w:sz w:val="28"/>
          <w:szCs w:val="28"/>
          <w:lang w:eastAsia="ru-RU"/>
        </w:rPr>
        <w:t>ся, следует:</w:t>
      </w:r>
    </w:p>
    <w:p w:rsidR="00C5542D" w:rsidRPr="00C5542D" w:rsidRDefault="00C47BC9" w:rsidP="00C47BC9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дышать через мокрую марлю, платок или полотенце; </w:t>
      </w:r>
    </w:p>
    <w:p w:rsidR="00C5542D" w:rsidRPr="00C5542D" w:rsidRDefault="00C47BC9" w:rsidP="00C47BC9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пригнуться к полу и двигаться к выходу ползком или на четвереньках</w:t>
      </w:r>
      <w:r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дым поднимается вверх.</w:t>
      </w:r>
    </w:p>
    <w:p w:rsidR="00C5542D" w:rsidRPr="00C47BC9" w:rsidRDefault="00C5542D" w:rsidP="00C47BC9">
      <w:pPr>
        <w:suppressAutoHyphens w:val="0"/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C47BC9">
        <w:rPr>
          <w:rFonts w:eastAsia="Times New Roman"/>
          <w:b/>
          <w:bCs/>
          <w:sz w:val="28"/>
          <w:szCs w:val="28"/>
          <w:lang w:eastAsia="ru-RU"/>
        </w:rPr>
        <w:t>Категорически запрещено:</w:t>
      </w:r>
    </w:p>
    <w:p w:rsidR="00C5542D" w:rsidRPr="00C5542D" w:rsidRDefault="00C47BC9" w:rsidP="00C47BC9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C5542D" w:rsidRPr="00C5542D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прятаться под кроватью, в шкафу или других укромных местах — это затруднит поиски прибывшей пожарной бригады; </w:t>
      </w:r>
      <w:hyperlink r:id="rId8" w:tgtFrame="_blank" w:history="1">
        <w:r w:rsidR="00C5542D" w:rsidRPr="00C5542D">
          <w:rPr>
            <w:rFonts w:eastAsia="Times New Roman" w:cs="Times New Roman"/>
            <w:sz w:val="28"/>
            <w:szCs w:val="28"/>
            <w:lang w:eastAsia="ru-RU"/>
          </w:rPr>
          <w:br/>
        </w:r>
      </w:hyperlink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тушить водой включённые в сеть электроприборы — сначала нужно их обест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о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чить;</w:t>
      </w:r>
    </w:p>
    <w:p w:rsidR="00C5542D" w:rsidRPr="00C47BC9" w:rsidRDefault="00C47BC9" w:rsidP="00C47BC9">
      <w:pPr>
        <w:suppressAutoHyphens w:val="0"/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C5542D" w:rsidRPr="00C47BC9">
        <w:rPr>
          <w:sz w:val="28"/>
          <w:szCs w:val="28"/>
          <w:shd w:val="clear" w:color="auto" w:fill="FFFFFF"/>
        </w:rPr>
        <w:t>открывать окна при пожаре — это усилит горение</w:t>
      </w:r>
      <w:r w:rsidR="00F03FFD">
        <w:rPr>
          <w:sz w:val="28"/>
          <w:szCs w:val="28"/>
          <w:shd w:val="clear" w:color="auto" w:fill="FFFFFF"/>
        </w:rPr>
        <w:t>;</w:t>
      </w:r>
    </w:p>
    <w:p w:rsidR="00C5542D" w:rsidRPr="00C47BC9" w:rsidRDefault="00C47BC9" w:rsidP="00C47BC9">
      <w:pPr>
        <w:suppressAutoHyphens w:val="0"/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F03FFD">
        <w:rPr>
          <w:sz w:val="28"/>
          <w:szCs w:val="28"/>
          <w:shd w:val="clear" w:color="auto" w:fill="FFFFFF"/>
        </w:rPr>
        <w:t>е</w:t>
      </w:r>
      <w:r w:rsidR="00C5542D" w:rsidRPr="00C47BC9">
        <w:rPr>
          <w:sz w:val="28"/>
          <w:szCs w:val="28"/>
          <w:shd w:val="clear" w:color="auto" w:fill="FFFFFF"/>
        </w:rPr>
        <w:t>сли выйти из помещения невозможно, нужно остаться в комнате, выйти на ба</w:t>
      </w:r>
      <w:r w:rsidR="00C5542D" w:rsidRPr="00C47BC9">
        <w:rPr>
          <w:sz w:val="28"/>
          <w:szCs w:val="28"/>
          <w:shd w:val="clear" w:color="auto" w:fill="FFFFFF"/>
        </w:rPr>
        <w:t>л</w:t>
      </w:r>
      <w:r w:rsidR="00C5542D" w:rsidRPr="00C47BC9">
        <w:rPr>
          <w:sz w:val="28"/>
          <w:szCs w:val="28"/>
          <w:shd w:val="clear" w:color="auto" w:fill="FFFFFF"/>
        </w:rPr>
        <w:t>кон или подойти к окну, чтобы привлечь внимание, а щели под дверью и вентил</w:t>
      </w:r>
      <w:r w:rsidR="00C5542D" w:rsidRPr="00C47BC9">
        <w:rPr>
          <w:sz w:val="28"/>
          <w:szCs w:val="28"/>
          <w:shd w:val="clear" w:color="auto" w:fill="FFFFFF"/>
        </w:rPr>
        <w:t>я</w:t>
      </w:r>
      <w:r w:rsidR="00C5542D" w:rsidRPr="00C47BC9">
        <w:rPr>
          <w:sz w:val="28"/>
          <w:szCs w:val="28"/>
          <w:shd w:val="clear" w:color="auto" w:fill="FFFFFF"/>
        </w:rPr>
        <w:t>ционные отверстия заткнуть тряпками, чтобы дым не проникал в помещение. </w:t>
      </w:r>
    </w:p>
    <w:p w:rsidR="00C5542D" w:rsidRPr="00C5542D" w:rsidRDefault="00C5542D" w:rsidP="00C5542D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5542D">
        <w:rPr>
          <w:rFonts w:eastAsia="Times New Roman" w:cs="Times New Roman"/>
          <w:b/>
          <w:bCs/>
          <w:sz w:val="28"/>
          <w:szCs w:val="28"/>
          <w:lang w:eastAsia="ru-RU"/>
        </w:rPr>
        <w:t>Родителям рекомендуется:</w:t>
      </w:r>
    </w:p>
    <w:p w:rsidR="00C5542D" w:rsidRPr="00C5542D" w:rsidRDefault="00C47BC9" w:rsidP="00C47BC9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регулярно проверять состояние розеток, выключателей и электроприборов;</w:t>
      </w:r>
    </w:p>
    <w:p w:rsidR="00C5542D" w:rsidRPr="00C5542D" w:rsidRDefault="00C47BC9" w:rsidP="00C47BC9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не перегружать сеть, используя одновременно много мощных устройств;</w:t>
      </w:r>
    </w:p>
    <w:p w:rsidR="00C5542D" w:rsidRDefault="00C47BC9" w:rsidP="00C47BC9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 xml:space="preserve">установить дома пожарный </w:t>
      </w:r>
      <w:proofErr w:type="spellStart"/>
      <w:r w:rsidR="00C5542D" w:rsidRPr="00C5542D">
        <w:rPr>
          <w:rFonts w:eastAsia="Times New Roman" w:cs="Times New Roman"/>
          <w:sz w:val="28"/>
          <w:szCs w:val="28"/>
          <w:lang w:eastAsia="ru-RU"/>
        </w:rPr>
        <w:t>извещатель</w:t>
      </w:r>
      <w:proofErr w:type="spellEnd"/>
      <w:r w:rsidR="00C5542D" w:rsidRPr="00C5542D">
        <w:rPr>
          <w:rFonts w:eastAsia="Times New Roman" w:cs="Times New Roman"/>
          <w:sz w:val="28"/>
          <w:szCs w:val="28"/>
          <w:lang w:eastAsia="ru-RU"/>
        </w:rPr>
        <w:t> — он своевременно предупредит о з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а</w:t>
      </w:r>
      <w:r w:rsidR="00C5542D" w:rsidRPr="00C5542D">
        <w:rPr>
          <w:rFonts w:eastAsia="Times New Roman" w:cs="Times New Roman"/>
          <w:sz w:val="28"/>
          <w:szCs w:val="28"/>
          <w:lang w:eastAsia="ru-RU"/>
        </w:rPr>
        <w:t>дымлении или возгорании.</w:t>
      </w:r>
    </w:p>
    <w:p w:rsidR="00AB1C1C" w:rsidRPr="006D5608" w:rsidRDefault="00AB1C1C" w:rsidP="00AB1C1C">
      <w:pPr>
        <w:pStyle w:val="ConsPlusNormal"/>
        <w:ind w:firstLine="540"/>
        <w:jc w:val="both"/>
        <w:rPr>
          <w:b/>
          <w:sz w:val="28"/>
          <w:szCs w:val="28"/>
        </w:rPr>
      </w:pPr>
      <w:r w:rsidRPr="006D5608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AB1C1C" w:rsidRPr="00C5542D" w:rsidRDefault="00AB1C1C" w:rsidP="00C47BC9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AB1C1C" w:rsidRPr="00C5542D" w:rsidSect="002D0AD3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A1A09"/>
    <w:multiLevelType w:val="multilevel"/>
    <w:tmpl w:val="F14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828C8"/>
    <w:multiLevelType w:val="multilevel"/>
    <w:tmpl w:val="76C2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8425C7"/>
    <w:multiLevelType w:val="multilevel"/>
    <w:tmpl w:val="E1E4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4C1776"/>
    <w:multiLevelType w:val="multilevel"/>
    <w:tmpl w:val="73E4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F42D5C"/>
    <w:multiLevelType w:val="multilevel"/>
    <w:tmpl w:val="DC6C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52B23"/>
    <w:rsid w:val="00180358"/>
    <w:rsid w:val="00195519"/>
    <w:rsid w:val="002D0AD3"/>
    <w:rsid w:val="003336ED"/>
    <w:rsid w:val="003C1722"/>
    <w:rsid w:val="003D1FC3"/>
    <w:rsid w:val="003E7400"/>
    <w:rsid w:val="00690CBB"/>
    <w:rsid w:val="006A3D65"/>
    <w:rsid w:val="006F3254"/>
    <w:rsid w:val="0081055A"/>
    <w:rsid w:val="0085042D"/>
    <w:rsid w:val="008A1D81"/>
    <w:rsid w:val="008C5463"/>
    <w:rsid w:val="009B0C95"/>
    <w:rsid w:val="00A30147"/>
    <w:rsid w:val="00AB1C1C"/>
    <w:rsid w:val="00B05B31"/>
    <w:rsid w:val="00B746EA"/>
    <w:rsid w:val="00BB3F6D"/>
    <w:rsid w:val="00BC636A"/>
    <w:rsid w:val="00C47BC9"/>
    <w:rsid w:val="00C5542D"/>
    <w:rsid w:val="00C968E3"/>
    <w:rsid w:val="00DD48B0"/>
    <w:rsid w:val="00E31187"/>
    <w:rsid w:val="00EC48B0"/>
    <w:rsid w:val="00ED67EA"/>
    <w:rsid w:val="00F03FFD"/>
    <w:rsid w:val="00F51A8D"/>
    <w:rsid w:val="00F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uiPriority w:val="99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uiPriority w:val="99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0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pps.rchuv.ru/news/2026/06/08/pravila-pozharnoj-bezopasnosti-dlya-detej-v-perio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35.mchs.gov.ru/deyatelnost/poleznaya-informaciya/rekomendacii-naseleniyu/pravila-pozharnoy-bezopasnosti-dlya-det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5.mchs.gov.ru/deyatelnost/poleznaya-informaciya/rekomendacii-naseleniyu/pravila-pozharnoy-bezopasnosti-dlya-dete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240</cp:revision>
  <cp:lastPrinted>2026-05-18T11:54:00Z</cp:lastPrinted>
  <dcterms:created xsi:type="dcterms:W3CDTF">2022-08-11T09:07:00Z</dcterms:created>
  <dcterms:modified xsi:type="dcterms:W3CDTF">2026-07-06T10:49:00Z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