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от 1</w:t>
      </w:r>
      <w:r w:rsidR="00BC636A">
        <w:rPr>
          <w:sz w:val="20"/>
          <w:szCs w:val="20"/>
        </w:rPr>
        <w:t>9</w:t>
      </w:r>
      <w:r>
        <w:rPr>
          <w:sz w:val="20"/>
          <w:szCs w:val="20"/>
        </w:rPr>
        <w:t xml:space="preserve">.01.2026 </w:t>
      </w:r>
    </w:p>
    <w:p w:rsidR="00180358" w:rsidRDefault="0018035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BC636A" w:rsidRDefault="00BC636A" w:rsidP="00BC636A">
      <w:pPr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С наступлением холодов значительно возрастают риски возникновения пожаров, основная доля которых приходится на места проживания граждан. </w:t>
      </w:r>
    </w:p>
    <w:p w:rsidR="00BC636A" w:rsidRDefault="00BC636A" w:rsidP="00BC636A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Основными причинами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пожаров, произошедших в зимние месяцы являются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: нарушение правил устройства, монтажа и эксплуатации электрооборудования; нарушение правил устройства и эксплуатации печей, растопка печи с использованием горючих и легковоспламеняющихся жидкостей; неосторожность при курении (особенно в состоянии алкогольного опьянения, в постели), неосторожное обращение с огнем детей. </w:t>
      </w:r>
    </w:p>
    <w:p w:rsidR="00BC636A" w:rsidRDefault="00BC636A" w:rsidP="00BC636A">
      <w:pPr>
        <w:pStyle w:val="ab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Чтобы избежать пожара, соблюдайте основные правила пожарной безопасности: уходя из дома, убедитесь, что все электронагревательные приборы выключены; не пользуйтесь повреждёнными розетками; </w:t>
      </w:r>
      <w:r>
        <w:rPr>
          <w:sz w:val="28"/>
          <w:szCs w:val="28"/>
        </w:rPr>
        <w:t xml:space="preserve"> не применяйте для обогрева помещений самодельные электрообогреватели</w:t>
      </w:r>
      <w:r>
        <w:rPr>
          <w:sz w:val="28"/>
          <w:szCs w:val="28"/>
        </w:rPr>
        <w:t xml:space="preserve">. </w:t>
      </w:r>
      <w:bookmarkStart w:id="0" w:name="_GoBack"/>
      <w:bookmarkEnd w:id="0"/>
      <w:r>
        <w:rPr>
          <w:sz w:val="28"/>
          <w:szCs w:val="28"/>
        </w:rPr>
        <w:t>Не допускайте к газовым приборам детей и лиц, не знающих правил обращения с этими приборами. Запрещается оставлять без присмотра печи, которые топятся, а также поручать надзор за ними детям, применять для розжига печей бензин, керосин, и другие легковоспламеняющиеся и горючие жидкости, перекаливать печи. Х</w:t>
      </w:r>
      <w:r>
        <w:rPr>
          <w:sz w:val="28"/>
          <w:szCs w:val="28"/>
          <w:lang w:eastAsia="ru-RU"/>
        </w:rPr>
        <w:t>раните спички и зажигательные приборы в местах, не доступных для детей. Не оставляйте малолетних детей без присмотра.</w:t>
      </w:r>
    </w:p>
    <w:p w:rsidR="00BC636A" w:rsidRDefault="00BC636A" w:rsidP="00BC636A">
      <w:pPr>
        <w:pStyle w:val="ConsPlusNormal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  <w:t>Соблюдение правил пожарной безопасности, бдительность и осторожность сохранит ваше жилье от пожаров и самое главное жизни ваших родных и близких.</w:t>
      </w:r>
      <w:r>
        <w:rPr>
          <w:sz w:val="28"/>
          <w:szCs w:val="28"/>
        </w:rPr>
        <w:t xml:space="preserve"> </w:t>
      </w:r>
    </w:p>
    <w:p w:rsidR="00BC636A" w:rsidRDefault="00BC636A" w:rsidP="00BC636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Телефоны экстренных спасательных служб: «01» - со стационарного телефона, «101» - с мобильного телефона, «112» - единая служба спасения.</w:t>
      </w:r>
      <w:r>
        <w:rPr>
          <w:sz w:val="28"/>
          <w:szCs w:val="28"/>
        </w:rPr>
        <w:br/>
      </w: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80358"/>
    <w:rsid w:val="00A30147"/>
    <w:rsid w:val="00BC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1</Pages>
  <Words>230</Words>
  <Characters>1317</Characters>
  <Application>Microsoft Office Word</Application>
  <DocSecurity>0</DocSecurity>
  <Lines>10</Lines>
  <Paragraphs>3</Paragraphs>
  <ScaleCrop>false</ScaleCrop>
  <Company>Hewlett-Packard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222</cp:revision>
  <cp:lastPrinted>2023-10-30T07:18:00Z</cp:lastPrinted>
  <dcterms:created xsi:type="dcterms:W3CDTF">2022-08-11T09:07:00Z</dcterms:created>
  <dcterms:modified xsi:type="dcterms:W3CDTF">2026-01-19T06:45:00Z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