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A7" w:rsidRPr="009A4DA7" w:rsidRDefault="009A4DA7" w:rsidP="009A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A7">
        <w:rPr>
          <w:rFonts w:ascii="Times New Roman" w:hAnsi="Times New Roman" w:cs="Times New Roman"/>
          <w:b/>
          <w:sz w:val="28"/>
          <w:szCs w:val="28"/>
        </w:rPr>
        <w:t>Генеральная прокуратура Российской Федерации объявила о начале Международного молодежного конкурса социальной антикоррупционной рекламы «Вместе против коррупции!»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7" w:rsidRDefault="009A4DA7" w:rsidP="009A4DA7">
      <w:pPr>
        <w:spacing w:after="0" w:line="240" w:lineRule="auto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  <w:r w:rsidRPr="009A4DA7">
        <w:rPr>
          <w:rFonts w:ascii="Times New Roman" w:hAnsi="Times New Roman" w:cs="Times New Roman"/>
          <w:sz w:val="28"/>
          <w:szCs w:val="28"/>
        </w:rPr>
        <w:t>Прием конкурсных работ проходит с 1 мая по 1 октября 2025 года на сайте конкурса. Здесь вы сможете ознакомиться с правилами, условиями участия и критериями оценки работ.</w:t>
      </w:r>
      <w:r w:rsidRPr="009A4DA7">
        <w:rPr>
          <w:b/>
          <w:sz w:val="32"/>
          <w:szCs w:val="32"/>
        </w:rPr>
        <w:t xml:space="preserve"> </w:t>
      </w:r>
    </w:p>
    <w:p w:rsidR="009A4DA7" w:rsidRDefault="009A4DA7" w:rsidP="009A4DA7">
      <w:pPr>
        <w:spacing w:after="0" w:line="240" w:lineRule="auto"/>
        <w:jc w:val="both"/>
        <w:rPr>
          <w:b/>
          <w:sz w:val="32"/>
          <w:szCs w:val="32"/>
        </w:rPr>
      </w:pPr>
    </w:p>
    <w:p w:rsidR="009A4DA7" w:rsidRDefault="009A4DA7" w:rsidP="009A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B2947" wp14:editId="12FB6D46">
            <wp:extent cx="4810125" cy="4810125"/>
            <wp:effectExtent l="0" t="0" r="9525" b="9525"/>
            <wp:docPr id="2" name="Рисунок 2" descr="Генеральная прокуратура Российской Федерации объявила о начале Международного молодежного конкурса социальной антикоррупционной рекламы«Вместе против коррупции!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ая прокуратура Российской Федерации объявила о начале Международного молодежного конкурса социальной антикоррупционной рекламы«Вместе против коррупции!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>Конкурс проводится по трём номинациям 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 xml:space="preserve">Лучший плакат; 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 xml:space="preserve">Лучший рисунок; </w:t>
      </w:r>
    </w:p>
    <w:p w:rsidR="009A4DA7" w:rsidRP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>Лучший видеоролик.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>Участники будут разделены на три возрастные группы: 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 xml:space="preserve">0-15 лет; 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 xml:space="preserve">16-20 лет; </w:t>
      </w:r>
    </w:p>
    <w:p w:rsid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>21-25 лет.</w:t>
      </w:r>
    </w:p>
    <w:p w:rsidR="009A4DA7" w:rsidRP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с 1 мая по 1 октября 2025 года.</w:t>
      </w:r>
    </w:p>
    <w:p w:rsidR="009A4DA7" w:rsidRPr="009A4DA7" w:rsidRDefault="009A4DA7" w:rsidP="009A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DA7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награждение победителей состоится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DA7">
        <w:rPr>
          <w:rFonts w:ascii="Times New Roman" w:hAnsi="Times New Roman" w:cs="Times New Roman"/>
          <w:sz w:val="28"/>
          <w:szCs w:val="28"/>
        </w:rPr>
        <w:t>9 декабря — в Международный день борьбы с коррупцией.</w:t>
      </w:r>
    </w:p>
    <w:sectPr w:rsidR="009A4DA7" w:rsidRPr="009A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A7"/>
    <w:rsid w:val="002979AF"/>
    <w:rsid w:val="00341475"/>
    <w:rsid w:val="00381C2B"/>
    <w:rsid w:val="00571DF3"/>
    <w:rsid w:val="009A4DA7"/>
    <w:rsid w:val="00C14C40"/>
    <w:rsid w:val="00CF54C9"/>
    <w:rsid w:val="00E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4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2E32-832F-4932-88A4-E91E6F07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2025-05-07T10:30:00Z</dcterms:created>
  <dcterms:modified xsi:type="dcterms:W3CDTF">2025-05-07T10:58:00Z</dcterms:modified>
</cp:coreProperties>
</file>